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165"/>
      </w:tblGrid>
      <w:tr w:rsidR="004A760B" w14:paraId="52E0B007" w14:textId="77777777" w:rsidTr="006B69C3">
        <w:trPr>
          <w:trHeight w:val="395"/>
          <w:jc w:val="center"/>
        </w:trPr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A849E" w14:textId="77777777" w:rsidR="00437A33" w:rsidRDefault="006D5D9B" w:rsidP="0072534A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The </w:t>
            </w:r>
            <w:r w:rsidR="001A4ECD" w:rsidRPr="002B0664">
              <w:rPr>
                <w:sz w:val="20"/>
              </w:rPr>
              <w:t xml:space="preserve">course </w:t>
            </w:r>
            <w:r w:rsidR="004A760B" w:rsidRPr="002B0664">
              <w:rPr>
                <w:sz w:val="20"/>
              </w:rPr>
              <w:t xml:space="preserve">agenda is covered in </w:t>
            </w:r>
            <w:r w:rsidR="00CE4D7C" w:rsidRPr="00C43346">
              <w:rPr>
                <w:b/>
                <w:sz w:val="20"/>
              </w:rPr>
              <w:t>3.0</w:t>
            </w:r>
            <w:r w:rsidR="000A5001" w:rsidRPr="002B0664">
              <w:rPr>
                <w:b/>
                <w:sz w:val="20"/>
              </w:rPr>
              <w:t xml:space="preserve"> </w:t>
            </w:r>
            <w:r w:rsidR="004A760B" w:rsidRPr="002B0664">
              <w:rPr>
                <w:b/>
                <w:sz w:val="20"/>
              </w:rPr>
              <w:t>days</w:t>
            </w:r>
            <w:r w:rsidR="004A760B" w:rsidRPr="002B0664">
              <w:rPr>
                <w:sz w:val="20"/>
              </w:rPr>
              <w:t>.</w:t>
            </w:r>
            <w:r w:rsidR="000D1A42" w:rsidRPr="002B0664">
              <w:rPr>
                <w:sz w:val="20"/>
              </w:rPr>
              <w:t xml:space="preserve">  </w:t>
            </w:r>
            <w:r w:rsidR="000D1A42" w:rsidRPr="002B0664">
              <w:rPr>
                <w:color w:val="FF0000"/>
                <w:sz w:val="20"/>
              </w:rPr>
              <w:t xml:space="preserve">You must be present </w:t>
            </w:r>
            <w:r w:rsidR="00CE4D7C">
              <w:rPr>
                <w:color w:val="FF0000"/>
                <w:sz w:val="20"/>
              </w:rPr>
              <w:t xml:space="preserve">and participate actively </w:t>
            </w:r>
            <w:r w:rsidR="0072534A" w:rsidRPr="002B0664">
              <w:rPr>
                <w:color w:val="FF0000"/>
                <w:sz w:val="20"/>
              </w:rPr>
              <w:t xml:space="preserve">for </w:t>
            </w:r>
            <w:r w:rsidR="000D1A42" w:rsidRPr="002B0664">
              <w:rPr>
                <w:color w:val="FF0000"/>
                <w:sz w:val="20"/>
              </w:rPr>
              <w:t xml:space="preserve">the </w:t>
            </w:r>
            <w:r w:rsidR="000D1A42" w:rsidRPr="002B0664">
              <w:rPr>
                <w:color w:val="FF0000"/>
                <w:sz w:val="20"/>
                <w:u w:val="single"/>
              </w:rPr>
              <w:t>entire</w:t>
            </w:r>
            <w:r w:rsidR="006A278F" w:rsidRPr="002B0664">
              <w:rPr>
                <w:color w:val="FF0000"/>
                <w:sz w:val="20"/>
              </w:rPr>
              <w:t xml:space="preserve"> </w:t>
            </w:r>
            <w:r w:rsidR="0072534A" w:rsidRPr="002B0664">
              <w:rPr>
                <w:color w:val="FF0000"/>
                <w:sz w:val="20"/>
              </w:rPr>
              <w:t>course</w:t>
            </w:r>
            <w:r w:rsidR="00437A33">
              <w:rPr>
                <w:color w:val="FF0000"/>
                <w:sz w:val="20"/>
              </w:rPr>
              <w:t xml:space="preserve">        </w:t>
            </w:r>
          </w:p>
          <w:p w14:paraId="7756AF7F" w14:textId="6A656496" w:rsidR="00222E4C" w:rsidRDefault="0072534A" w:rsidP="0072534A">
            <w:pPr>
              <w:jc w:val="center"/>
              <w:rPr>
                <w:sz w:val="20"/>
              </w:rPr>
            </w:pPr>
            <w:r w:rsidRPr="002B0664">
              <w:rPr>
                <w:color w:val="FF0000"/>
                <w:sz w:val="20"/>
              </w:rPr>
              <w:t xml:space="preserve"> </w:t>
            </w:r>
            <w:r w:rsidR="000D1A42" w:rsidRPr="002B0664">
              <w:rPr>
                <w:color w:val="FF0000"/>
                <w:sz w:val="20"/>
              </w:rPr>
              <w:t xml:space="preserve">in </w:t>
            </w:r>
            <w:r w:rsidR="000E234B">
              <w:rPr>
                <w:color w:val="FF0000"/>
                <w:sz w:val="20"/>
              </w:rPr>
              <w:t>o</w:t>
            </w:r>
            <w:r w:rsidR="000D1A42" w:rsidRPr="002B0664">
              <w:rPr>
                <w:color w:val="FF0000"/>
                <w:sz w:val="20"/>
              </w:rPr>
              <w:t>rder</w:t>
            </w:r>
            <w:r w:rsidR="00CE4D7C">
              <w:rPr>
                <w:color w:val="FF0000"/>
                <w:sz w:val="20"/>
              </w:rPr>
              <w:t xml:space="preserve"> </w:t>
            </w:r>
            <w:r w:rsidR="000D1A42" w:rsidRPr="002B0664">
              <w:rPr>
                <w:color w:val="FF0000"/>
                <w:sz w:val="20"/>
              </w:rPr>
              <w:t xml:space="preserve">for you to receive your </w:t>
            </w:r>
            <w:r w:rsidR="006D5D9B">
              <w:rPr>
                <w:color w:val="FF0000"/>
                <w:sz w:val="20"/>
              </w:rPr>
              <w:t xml:space="preserve">Participant </w:t>
            </w:r>
            <w:r w:rsidR="00C43346">
              <w:rPr>
                <w:color w:val="FF0000"/>
                <w:sz w:val="20"/>
              </w:rPr>
              <w:t>C</w:t>
            </w:r>
            <w:r w:rsidR="000D1A42" w:rsidRPr="002B0664">
              <w:rPr>
                <w:color w:val="FF0000"/>
                <w:sz w:val="20"/>
              </w:rPr>
              <w:t>ertificate</w:t>
            </w:r>
            <w:r w:rsidR="000D1A42" w:rsidRPr="002B0664">
              <w:rPr>
                <w:sz w:val="20"/>
              </w:rPr>
              <w:t xml:space="preserve">.  </w:t>
            </w:r>
            <w:r w:rsidR="00CE4D7C">
              <w:rPr>
                <w:sz w:val="20"/>
              </w:rPr>
              <w:t xml:space="preserve">Participants are </w:t>
            </w:r>
            <w:r w:rsidR="00222E4C">
              <w:rPr>
                <w:sz w:val="20"/>
              </w:rPr>
              <w:t xml:space="preserve">required </w:t>
            </w:r>
            <w:r w:rsidR="00CE4D7C">
              <w:rPr>
                <w:sz w:val="20"/>
              </w:rPr>
              <w:t xml:space="preserve">to review </w:t>
            </w:r>
          </w:p>
          <w:p w14:paraId="1C76DC55" w14:textId="1BD6E7E4" w:rsidR="00CE4D7C" w:rsidRDefault="009F1598" w:rsidP="00725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Appendix 1</w:t>
            </w:r>
            <w:r w:rsidR="00222E4C">
              <w:rPr>
                <w:sz w:val="20"/>
              </w:rPr>
              <w:t xml:space="preserve"> </w:t>
            </w:r>
            <w:r w:rsidR="00CE4D7C">
              <w:rPr>
                <w:sz w:val="20"/>
              </w:rPr>
              <w:t xml:space="preserve">and Chapter 16 in the book prior to the course. </w:t>
            </w:r>
          </w:p>
          <w:p w14:paraId="16EF65F3" w14:textId="77777777" w:rsidR="004A760B" w:rsidRPr="002B0664" w:rsidRDefault="004A760B" w:rsidP="0072534A">
            <w:pPr>
              <w:jc w:val="center"/>
              <w:rPr>
                <w:sz w:val="20"/>
              </w:rPr>
            </w:pPr>
            <w:r w:rsidRPr="002B0664">
              <w:rPr>
                <w:b/>
                <w:sz w:val="20"/>
              </w:rPr>
              <w:t>Plan your travel accordingly</w:t>
            </w:r>
            <w:r w:rsidRPr="002B0664">
              <w:rPr>
                <w:sz w:val="20"/>
              </w:rPr>
              <w:t>. Early departure will prevent issuance of certificate.</w:t>
            </w:r>
          </w:p>
          <w:p w14:paraId="7926D02C" w14:textId="77777777" w:rsidR="000A5001" w:rsidRDefault="00FA0901" w:rsidP="0072534A">
            <w:pPr>
              <w:jc w:val="center"/>
            </w:pPr>
            <w:r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Wednesday, February 1, 2017 Wednesday, February 1, 2017</w:t>
            </w:r>
          </w:p>
          <w:tbl>
            <w:tblPr>
              <w:tblStyle w:val="TableGrid2"/>
              <w:tblW w:w="5000" w:type="pct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35"/>
              <w:gridCol w:w="3190"/>
            </w:tblGrid>
            <w:tr w:rsidR="00FA0901" w14:paraId="522A3B68" w14:textId="77777777" w:rsidTr="00FA0901">
              <w:trPr>
                <w:trHeight w:val="25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bottom"/>
                </w:tcPr>
                <w:p w14:paraId="610D3154" w14:textId="00608B0D" w:rsidR="00FA0901" w:rsidRPr="00FA0901" w:rsidRDefault="00FA0901" w:rsidP="00FA0901">
                  <w:pP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 w:val="20"/>
                      <w:szCs w:val="20"/>
                    </w:rPr>
                  </w:pPr>
                  <w:r w:rsidRPr="002B0664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</w:rPr>
                    <w:t xml:space="preserve">Preventive Controls </w:t>
                  </w:r>
                  <w:r w:rsidR="000E234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</w:rPr>
                    <w:t xml:space="preserve">for Human Food </w:t>
                  </w:r>
                  <w:r w:rsidRPr="002B0664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</w:rPr>
                    <w:t>Participant Course</w:t>
                  </w:r>
                </w:p>
              </w:tc>
            </w:tr>
            <w:tr w:rsidR="000A5001" w14:paraId="7130611A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3935E118" w14:textId="77777777" w:rsidR="000A5001" w:rsidRDefault="00CE4D7C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Day 1</w:t>
                  </w:r>
                  <w:r w:rsidR="00DC700E"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 xml:space="preserve">     8:00 AM – 5:00 PM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309272A" w14:textId="77777777" w:rsidR="000A5001" w:rsidRDefault="000A5001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Instructor</w:t>
                  </w:r>
                </w:p>
              </w:tc>
            </w:tr>
            <w:tr w:rsidR="000A5001" w14:paraId="67FB51FC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A2365" w14:textId="77777777" w:rsidR="000A5001" w:rsidRPr="00B22AD9" w:rsidRDefault="000A5001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</w:pPr>
                  <w:r w:rsidRPr="00B22AD9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  <w:t>Welcome and Introductions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CAC2" w14:textId="5029F993" w:rsidR="000A5001" w:rsidRPr="00B22AD9" w:rsidRDefault="00C43346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</w:pPr>
                  <w:r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</w:t>
                  </w:r>
                  <w:r w:rsidR="006C03C2"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n</w:t>
                  </w:r>
                  <w:r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lo</w:t>
                  </w:r>
                  <w:r w:rsidR="009245B4"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n</w:t>
                  </w:r>
                  <w:r w:rsidRPr="00B22AD9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fin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0A5001" w14:paraId="2DA3651F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524C3" w14:textId="7D627840" w:rsidR="000A5001" w:rsidRPr="00222E4C" w:rsidRDefault="000A5001" w:rsidP="000A5001">
                  <w:pPr>
                    <w:rPr>
                      <w:rFonts w:asciiTheme="majorHAnsi" w:hAnsiTheme="majorHAnsi"/>
                      <w:b/>
                    </w:rPr>
                  </w:pPr>
                  <w:r w:rsidRPr="00222E4C">
                    <w:rPr>
                      <w:rFonts w:asciiTheme="majorHAnsi" w:hAnsiTheme="majorHAnsi"/>
                      <w:b/>
                    </w:rPr>
                    <w:t>FSPCA</w:t>
                  </w:r>
                  <w:r w:rsidR="000E234B" w:rsidRPr="00222E4C">
                    <w:rPr>
                      <w:rFonts w:asciiTheme="majorHAnsi" w:hAnsiTheme="majorHAnsi"/>
                      <w:b/>
                    </w:rPr>
                    <w:t xml:space="preserve"> Preventive Controls for Human Food (PCHF)</w:t>
                  </w:r>
                  <w:r w:rsidRPr="00222E4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0E234B" w:rsidRPr="00222E4C">
                    <w:rPr>
                      <w:rFonts w:asciiTheme="majorHAnsi" w:hAnsiTheme="majorHAnsi"/>
                      <w:b/>
                    </w:rPr>
                    <w:t>Participant</w:t>
                  </w:r>
                  <w:r w:rsidR="002136B2" w:rsidRPr="00222E4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222E4C">
                    <w:rPr>
                      <w:rFonts w:asciiTheme="majorHAnsi" w:hAnsiTheme="majorHAnsi"/>
                      <w:b/>
                    </w:rPr>
                    <w:t>Course Overview</w:t>
                  </w:r>
                  <w:r w:rsidR="000E234B" w:rsidRPr="00222E4C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1C1E" w14:textId="62F5965C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5332DD" w14:paraId="4E0D45CC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B0EE8" w14:textId="35CED3D9" w:rsidR="005332DD" w:rsidRPr="00222E4C" w:rsidRDefault="00E33141" w:rsidP="00525B49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Chapter 16:</w:t>
                  </w: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 xml:space="preserve">  </w:t>
                  </w:r>
                  <w:r w:rsidRPr="00222E4C">
                    <w:rPr>
                      <w:rFonts w:asciiTheme="majorHAnsi" w:eastAsia="Cambria" w:hAnsiTheme="majorHAnsi"/>
                    </w:rPr>
                    <w:t>Regulation Overview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7C068" w14:textId="5EC0A8DE" w:rsidR="005332DD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2DED1DCD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B9227" w14:textId="7403DC9B" w:rsidR="000A5001" w:rsidRPr="00222E4C" w:rsidRDefault="00E33141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 xml:space="preserve">Chapter 1:  </w:t>
                  </w:r>
                  <w:r w:rsidRPr="00222E4C">
                    <w:rPr>
                      <w:rFonts w:asciiTheme="majorHAnsi" w:eastAsia="Cambria" w:hAnsiTheme="majorHAnsi"/>
                    </w:rPr>
                    <w:t>Introduction to the Course and Preventive Controls &amp; Exercise (Glossary of terms)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C359" w14:textId="295F11D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6E3BADDA" w14:textId="77777777" w:rsidTr="000A5001">
              <w:trPr>
                <w:trHeight w:val="25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6D443F42" w14:textId="77777777" w:rsidR="000A5001" w:rsidRPr="00222E4C" w:rsidRDefault="000A5001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BREAK</w:t>
                  </w:r>
                </w:p>
              </w:tc>
            </w:tr>
            <w:tr w:rsidR="000A5001" w14:paraId="176574BB" w14:textId="77777777" w:rsidTr="00120EE7">
              <w:trPr>
                <w:trHeight w:val="397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96D2D" w14:textId="6EE459E4" w:rsidR="000A5001" w:rsidRPr="003716BF" w:rsidRDefault="00F51C49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  <w:t xml:space="preserve">Chapter 2: </w:t>
                  </w: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highlight w:val="yellow"/>
                    </w:rPr>
                    <w:t>Food Safety Plan Overview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F6E4" w14:textId="7AA821FF" w:rsidR="000A5001" w:rsidRPr="003716BF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</w:tr>
            <w:tr w:rsidR="000A5001" w14:paraId="1EBDA822" w14:textId="77777777" w:rsidTr="002B0664">
              <w:trPr>
                <w:trHeight w:val="251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E3B4" w14:textId="7347F43E" w:rsidR="000A5001" w:rsidRPr="003716BF" w:rsidRDefault="00F51C49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  <w:t xml:space="preserve">Chapter 3:  </w:t>
                  </w: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highlight w:val="yellow"/>
                    </w:rPr>
                    <w:t>Good Manufacturing Practices and Other Prerequisite Programs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4BF4" w14:textId="21701035" w:rsidR="000A5001" w:rsidRPr="003716BF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</w:tr>
            <w:tr w:rsidR="000A5001" w14:paraId="17AFFB6B" w14:textId="77777777" w:rsidTr="000A5001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6CE7E7AE" w14:textId="77777777" w:rsidR="000A5001" w:rsidRPr="00222E4C" w:rsidRDefault="000A5001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LUNCH 12:00PM – 1:00PM</w:t>
                  </w:r>
                </w:p>
              </w:tc>
            </w:tr>
            <w:tr w:rsidR="000A5001" w14:paraId="5F17E573" w14:textId="77777777" w:rsidTr="002B0664">
              <w:trPr>
                <w:trHeight w:val="216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CFF6D" w14:textId="604788D4" w:rsidR="000A5001" w:rsidRPr="00222E4C" w:rsidRDefault="00F51C49" w:rsidP="000A5001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 xml:space="preserve">Chapter 4: </w:t>
                  </w: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>Biological Food Safety Hazards (and Appendix 4) &amp; Exercise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E459" w14:textId="3F3B835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2CF33D54" w14:textId="77777777" w:rsidTr="002B0664">
              <w:trPr>
                <w:trHeight w:val="216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A52AE" w14:textId="2E405319" w:rsidR="000A5001" w:rsidRPr="00222E4C" w:rsidRDefault="00F51C49" w:rsidP="000A5001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Chapter 5:</w:t>
                  </w: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 xml:space="preserve"> Chemical, Physical and Economically Motivated Food Safety Hazards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B840" w14:textId="38688585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0A5001" w14:paraId="17C8FA1A" w14:textId="77777777" w:rsidTr="000A5001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A847D56" w14:textId="77777777" w:rsidR="000A5001" w:rsidRPr="00222E4C" w:rsidRDefault="000A5001" w:rsidP="000A5001">
                  <w:pPr>
                    <w:tabs>
                      <w:tab w:val="center" w:pos="4487"/>
                      <w:tab w:val="left" w:pos="6540"/>
                    </w:tabs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ab/>
                    <w:t>BREAK</w:t>
                  </w: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ab/>
                  </w:r>
                </w:p>
              </w:tc>
            </w:tr>
            <w:tr w:rsidR="000A5001" w14:paraId="0C310352" w14:textId="77777777" w:rsidTr="002B0664">
              <w:trPr>
                <w:trHeight w:val="70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268A" w14:textId="6C85D417" w:rsidR="00B10B8A" w:rsidRPr="003716BF" w:rsidRDefault="00F51C49" w:rsidP="000A5001">
                  <w:pPr>
                    <w:rPr>
                      <w:rFonts w:asciiTheme="majorHAnsi" w:eastAsia="Cambria" w:hAnsiTheme="majorHAnsi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highlight w:val="yellow"/>
                    </w:rPr>
                    <w:t xml:space="preserve">Chapter 6: </w:t>
                  </w: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highlight w:val="yellow"/>
                    </w:rPr>
                    <w:t>Preliminary Steps in Developing a Food Safety Plan &amp; Exercise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7AFD" w14:textId="6F541586" w:rsidR="000A5001" w:rsidRPr="003716BF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</w:tr>
            <w:tr w:rsidR="000A5001" w14:paraId="2E0B9679" w14:textId="77777777" w:rsidTr="002B0664">
              <w:trPr>
                <w:trHeight w:val="70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290EF" w14:textId="77777777" w:rsidR="00F51C49" w:rsidRPr="00222E4C" w:rsidRDefault="00F51C49" w:rsidP="00F51C49">
                  <w:pPr>
                    <w:rPr>
                      <w:rFonts w:asciiTheme="majorHAnsi" w:eastAsia="Cambria" w:hAnsiTheme="majorHAnsi" w:cstheme="majorHAnsi"/>
                    </w:rPr>
                  </w:pPr>
                  <w:r w:rsidRPr="00222E4C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</w:rPr>
                    <w:t xml:space="preserve">Chapter 7: </w:t>
                  </w:r>
                  <w:r w:rsidRPr="00222E4C">
                    <w:rPr>
                      <w:rFonts w:asciiTheme="majorHAnsi" w:eastAsia="Cambria" w:hAnsiTheme="majorHAnsi" w:cstheme="majorHAnsi"/>
                    </w:rPr>
                    <w:t>Resources for Food Safety Plans + Video</w:t>
                  </w:r>
                </w:p>
                <w:p w14:paraId="4F59183C" w14:textId="18AF0741" w:rsidR="000A5001" w:rsidRPr="00222E4C" w:rsidRDefault="00F51C49" w:rsidP="00F51C49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Cambria" w:hAnsiTheme="majorHAnsi" w:cstheme="majorHAnsi"/>
                    </w:rPr>
                    <w:t xml:space="preserve">                    The PC Hazards Guide Module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39F86" w14:textId="1CD70E85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0A5001" w14:paraId="26B0FDF2" w14:textId="77777777" w:rsidTr="002B0664">
              <w:trPr>
                <w:trHeight w:val="70"/>
              </w:trPr>
              <w:tc>
                <w:tcPr>
                  <w:tcW w:w="3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9768D" w14:textId="2EF05E66" w:rsidR="00DA0B2E" w:rsidRPr="00222E4C" w:rsidRDefault="000A5001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Expectations for Day Two</w:t>
                  </w:r>
                  <w:r w:rsidR="00356DA6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 xml:space="preserve"> / Adjourn</w:t>
                  </w:r>
                </w:p>
              </w:tc>
              <w:tc>
                <w:tcPr>
                  <w:tcW w:w="1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CEF2" w14:textId="0D19292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222E4C" w14:paraId="4E025CAE" w14:textId="77777777" w:rsidTr="00222E4C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0812A2F6" w14:textId="77777777" w:rsidR="00222E4C" w:rsidRDefault="00222E4C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2185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04"/>
              <w:gridCol w:w="3221"/>
              <w:gridCol w:w="10925"/>
            </w:tblGrid>
            <w:tr w:rsidR="00222E4C" w14:paraId="12238D6A" w14:textId="3BB7857C" w:rsidTr="00222E4C">
              <w:trPr>
                <w:trHeight w:val="937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6F0AF345" w14:textId="04E86A05" w:rsidR="00222E4C" w:rsidRPr="006D5D9B" w:rsidRDefault="00222E4C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>P</w:t>
                  </w:r>
                  <w:r w:rsidRPr="006D5D9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 xml:space="preserve">reventive Controls </w:t>
                  </w:r>
                  <w: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 xml:space="preserve">for Human Food </w:t>
                  </w:r>
                  <w:r w:rsidRPr="006D5D9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>Participant Course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0A88B6E6" w14:textId="77777777" w:rsidR="00222E4C" w:rsidRDefault="00222E4C" w:rsidP="000A5001">
                  <w:pP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</w:pPr>
                </w:p>
              </w:tc>
            </w:tr>
            <w:tr w:rsidR="00222E4C" w14:paraId="29DE9142" w14:textId="39DD48A8" w:rsidTr="00222E4C">
              <w:trPr>
                <w:trHeight w:val="251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78F4CBFC" w14:textId="77777777" w:rsidR="00222E4C" w:rsidRPr="00222E4C" w:rsidRDefault="00222E4C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  <w:t>Day 2   8:00 AM – 5:00 PM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2427064" w14:textId="77777777" w:rsidR="00222E4C" w:rsidRPr="00DA0B2E" w:rsidRDefault="00222E4C" w:rsidP="000A5001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0"/>
                    </w:rPr>
                  </w:pPr>
                  <w:r w:rsidRPr="00DA0B2E">
                    <w:rPr>
                      <w:rFonts w:asciiTheme="majorHAnsi" w:hAnsiTheme="majorHAnsi"/>
                      <w:b/>
                      <w:sz w:val="22"/>
                      <w:szCs w:val="20"/>
                    </w:rPr>
                    <w:t>Instructor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9392A39" w14:textId="77777777" w:rsidR="00222E4C" w:rsidRPr="00DA0B2E" w:rsidRDefault="00222E4C" w:rsidP="000A5001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0"/>
                    </w:rPr>
                  </w:pPr>
                </w:p>
              </w:tc>
            </w:tr>
            <w:tr w:rsidR="00222E4C" w14:paraId="01E6D074" w14:textId="2115BAB4" w:rsidTr="00222E4C">
              <w:trPr>
                <w:trHeight w:val="251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75E27" w14:textId="77777777" w:rsidR="00222E4C" w:rsidRPr="00222E4C" w:rsidRDefault="00222E4C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>Day 1 Reflections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3DB74" w14:textId="347ABC07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57BE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2FE7404F" w14:textId="2A3AF163" w:rsidTr="00222E4C">
              <w:trPr>
                <w:trHeight w:val="251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7A76B" w14:textId="4AB79C0A" w:rsidR="00222E4C" w:rsidRPr="00222E4C" w:rsidRDefault="00F51C49" w:rsidP="0067388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Chapter 8:  </w:t>
                  </w:r>
                  <w:r w:rsidRPr="00222E4C">
                    <w:rPr>
                      <w:rFonts w:asciiTheme="majorHAnsi" w:eastAsia="Times New Roman" w:hAnsiTheme="majorHAnsi" w:cstheme="majorHAnsi"/>
                      <w:color w:val="000000"/>
                      <w:kern w:val="28"/>
                      <w:szCs w:val="24"/>
                    </w:rPr>
                    <w:t xml:space="preserve">Hazard Analysis and Preventive Controls Determination 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E6CF9" w14:textId="6929DF6A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22E1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69913C94" w14:textId="0785E942" w:rsidTr="00222E4C">
              <w:trPr>
                <w:trHeight w:val="127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AE4DA" w14:textId="00E9FFB5" w:rsidR="00222E4C" w:rsidRPr="00222E4C" w:rsidRDefault="00222E4C" w:rsidP="003C579A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Chapter 8:  </w:t>
                  </w:r>
                  <w:r w:rsidRPr="00222E4C">
                    <w:rPr>
                      <w:rFonts w:asciiTheme="majorHAnsi" w:eastAsia="Times New Roman" w:hAnsiTheme="majorHAnsi" w:cstheme="majorHAnsi"/>
                      <w:color w:val="000000"/>
                      <w:kern w:val="28"/>
                      <w:szCs w:val="24"/>
                    </w:rPr>
                    <w:t xml:space="preserve">Hazard Analysis and Preventive Controls Determination </w:t>
                  </w:r>
                  <w:r w:rsidRPr="00222E4C">
                    <w:rPr>
                      <w:rFonts w:asciiTheme="majorHAnsi" w:hAnsiTheme="majorHAnsi" w:cstheme="majorHAnsi"/>
                      <w:szCs w:val="24"/>
                    </w:rPr>
                    <w:t>Exercise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5AFC" w14:textId="4392F806" w:rsidR="00222E4C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Participants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4273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0B5B260D" w14:textId="69CBF577" w:rsidTr="00222E4C">
              <w:trPr>
                <w:trHeight w:val="82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3CDDB1A" w14:textId="77777777" w:rsidR="00222E4C" w:rsidRPr="00222E4C" w:rsidRDefault="00222E4C" w:rsidP="000A5001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 w:cstheme="majorHAnsi"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>BREAK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5094BF34" w14:textId="77777777" w:rsidR="00222E4C" w:rsidRDefault="00222E4C" w:rsidP="000A5001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22E4C" w14:paraId="6B358E23" w14:textId="75781A16" w:rsidTr="00222E4C">
              <w:trPr>
                <w:trHeight w:val="172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7DA4" w14:textId="2A486A64" w:rsidR="00222E4C" w:rsidRPr="00222E4C" w:rsidRDefault="00120EE7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Chapter 8: </w:t>
                  </w:r>
                  <w:r w:rsidRPr="00222E4C">
                    <w:rPr>
                      <w:rFonts w:asciiTheme="majorHAnsi" w:hAnsiTheme="majorHAnsi" w:cstheme="majorHAnsi"/>
                      <w:szCs w:val="24"/>
                    </w:rPr>
                    <w:t>Exercise</w:t>
                  </w:r>
                  <w:r>
                    <w:rPr>
                      <w:rFonts w:asciiTheme="majorHAnsi" w:hAnsiTheme="majorHAnsi" w:cstheme="majorHAnsi"/>
                      <w:szCs w:val="24"/>
                    </w:rPr>
                    <w:t xml:space="preserve"> (continued)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3C9E8" w14:textId="2A048656" w:rsidR="00222E4C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Participants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A2EC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4E7CB1FA" w14:textId="23B004FD" w:rsidTr="00222E4C">
              <w:trPr>
                <w:trHeight w:val="134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09AD226" w14:textId="77777777" w:rsidR="00222E4C" w:rsidRPr="00222E4C" w:rsidRDefault="00222E4C" w:rsidP="000A5001">
                  <w:pPr>
                    <w:jc w:val="center"/>
                    <w:rPr>
                      <w:rFonts w:asciiTheme="majorHAnsi" w:hAnsiTheme="majorHAnsi" w:cstheme="majorHAnsi"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  <w:t>LUNCH 12:00PM – 1:00PM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2BC1BCD" w14:textId="77777777" w:rsidR="00222E4C" w:rsidRDefault="00222E4C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222E4C" w14:paraId="1857FB86" w14:textId="758362A8" w:rsidTr="00222E4C">
              <w:trPr>
                <w:trHeight w:val="215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AA2D" w14:textId="0368DB52" w:rsidR="00222E4C" w:rsidRPr="00222E4C" w:rsidRDefault="00120EE7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szCs w:val="24"/>
                    </w:rPr>
                    <w:t>PCHF FDA Draft Hazards Guide (optional PPT explaining use of Appendix 1)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143EF" w14:textId="60A38148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C968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20EE7" w14:paraId="38639170" w14:textId="77777777" w:rsidTr="00222E4C">
              <w:trPr>
                <w:trHeight w:val="215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D689" w14:textId="21DBCF4B" w:rsidR="00120EE7" w:rsidRPr="003716BF" w:rsidRDefault="00120EE7" w:rsidP="000A5001">
                  <w:pPr>
                    <w:rPr>
                      <w:rFonts w:asciiTheme="majorHAnsi" w:hAnsiTheme="majorHAnsi" w:cstheme="majorHAnsi"/>
                      <w:szCs w:val="24"/>
                      <w:highlight w:val="yellow"/>
                    </w:rPr>
                  </w:pPr>
                  <w:r w:rsidRPr="003716BF">
                    <w:rPr>
                      <w:rFonts w:asciiTheme="majorHAnsi" w:hAnsiTheme="majorHAnsi" w:cstheme="majorHAnsi"/>
                      <w:b/>
                      <w:szCs w:val="24"/>
                      <w:highlight w:val="yellow"/>
                    </w:rPr>
                    <w:t xml:space="preserve">Chapter 9:   </w:t>
                  </w:r>
                  <w:r w:rsidRPr="003716BF">
                    <w:rPr>
                      <w:rFonts w:asciiTheme="majorHAnsi" w:hAnsiTheme="majorHAnsi" w:cstheme="majorHAnsi"/>
                      <w:szCs w:val="24"/>
                      <w:highlight w:val="yellow"/>
                    </w:rPr>
                    <w:t>Process Preventive Controls &amp; Exercise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30216" w14:textId="065754C9" w:rsidR="00120EE7" w:rsidRPr="003716BF" w:rsidRDefault="006C03C2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E84C" w14:textId="77777777" w:rsidR="00120EE7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264B615C" w14:textId="047776B9" w:rsidTr="00222E4C">
              <w:trPr>
                <w:trHeight w:val="208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43942B3B" w14:textId="77777777" w:rsidR="00222E4C" w:rsidRPr="00222E4C" w:rsidRDefault="00222E4C" w:rsidP="000A5001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 w:cstheme="majorHAnsi"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ab/>
                    <w:t>BREAK</w:t>
                  </w: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ab/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761245CF" w14:textId="77777777" w:rsidR="00222E4C" w:rsidRDefault="00222E4C" w:rsidP="000A5001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22E4C" w14:paraId="4E05EB33" w14:textId="360D15A7" w:rsidTr="00222E4C">
              <w:trPr>
                <w:trHeight w:val="100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2C19E" w14:textId="3E94B089" w:rsidR="00222E4C" w:rsidRPr="00222E4C" w:rsidRDefault="00120EE7" w:rsidP="000A500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Chapter 10:  </w:t>
                  </w: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  <w:szCs w:val="24"/>
                    </w:rPr>
                    <w:t>Food Allergen Preventive Controls Determination &amp; Exercise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90E7" w14:textId="0154B792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8076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353FE24C" w14:textId="5AC0EBB5" w:rsidTr="00222E4C">
              <w:trPr>
                <w:trHeight w:val="70"/>
              </w:trPr>
              <w:tc>
                <w:tcPr>
                  <w:tcW w:w="1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CD1FA" w14:textId="77777777" w:rsidR="00222E4C" w:rsidRPr="00222E4C" w:rsidRDefault="00222E4C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>Expectations for Day 3 / Adjourn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447A" w14:textId="01C17D07" w:rsidR="00222E4C" w:rsidRDefault="006F2B28" w:rsidP="000A500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E Wilkin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6B7A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2"/>
              <w:tblW w:w="10945" w:type="dxa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45"/>
            </w:tblGrid>
            <w:tr w:rsidR="00A30478" w14:paraId="34189D24" w14:textId="77777777" w:rsidTr="00A30478">
              <w:trPr>
                <w:trHeight w:val="2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</w:tcPr>
                <w:p w14:paraId="6ED95FB0" w14:textId="77777777" w:rsidR="00A30478" w:rsidRPr="00DA0B2E" w:rsidRDefault="00A30478" w:rsidP="0067388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2"/>
                    </w:rPr>
                  </w:pPr>
                </w:p>
              </w:tc>
            </w:tr>
          </w:tbl>
          <w:p w14:paraId="73382B3C" w14:textId="77777777" w:rsidR="000A5001" w:rsidRDefault="000A5001" w:rsidP="0072534A">
            <w:pPr>
              <w:jc w:val="center"/>
              <w:rPr>
                <w:color w:val="FFFFFF" w:themeColor="background1"/>
              </w:rPr>
            </w:pPr>
          </w:p>
          <w:p w14:paraId="39210020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45874811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6A8D4594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1A64BCBE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715859FB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1BF43357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386697F7" w14:textId="6DF19AC9" w:rsidR="00673881" w:rsidRPr="0072534A" w:rsidRDefault="00673881" w:rsidP="00006390">
            <w:pPr>
              <w:rPr>
                <w:color w:val="FFFFFF" w:themeColor="background1"/>
              </w:rPr>
            </w:pPr>
          </w:p>
        </w:tc>
      </w:tr>
      <w:tr w:rsidR="00D75893" w14:paraId="3C7C3CF7" w14:textId="77777777" w:rsidTr="00F27111">
        <w:trPr>
          <w:trHeight w:val="395"/>
          <w:jc w:val="center"/>
        </w:trPr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19F9" w14:textId="2832CD5A" w:rsidR="00D75893" w:rsidRDefault="00EA1535" w:rsidP="00006390">
            <w:r>
              <w:lastRenderedPageBreak/>
              <w:t xml:space="preserve"> </w:t>
            </w:r>
            <w:proofErr w:type="spellStart"/>
            <w:r w:rsidR="00D75893"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ednesday</w:t>
            </w:r>
            <w:proofErr w:type="spellEnd"/>
            <w:r w:rsidR="00D75893"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, February 1, 2017 Wednesday, February 1, 2017</w:t>
            </w:r>
          </w:p>
          <w:tbl>
            <w:tblPr>
              <w:tblStyle w:val="TableGrid"/>
              <w:tblW w:w="5000" w:type="pct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96"/>
              <w:gridCol w:w="3129"/>
            </w:tblGrid>
            <w:tr w:rsidR="00D75893" w14:paraId="4BADD3D4" w14:textId="77777777" w:rsidTr="00F27111">
              <w:trPr>
                <w:trHeight w:val="14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051D2F57" w14:textId="3C093EBE" w:rsidR="00D75893" w:rsidRPr="006D5D9B" w:rsidRDefault="00D75893" w:rsidP="00F2711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</w:pPr>
                  <w:r w:rsidRPr="006D5D9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 xml:space="preserve">Preventive Controls </w:t>
                  </w:r>
                  <w:r w:rsidR="000E234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 xml:space="preserve">for Human Food </w:t>
                  </w:r>
                  <w:r w:rsidRPr="006D5D9B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</w:rPr>
                    <w:t>Participant Course</w:t>
                  </w:r>
                </w:p>
              </w:tc>
            </w:tr>
            <w:tr w:rsidR="00D75893" w:rsidRPr="00222E4C" w14:paraId="3D595E26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6A440D5" w14:textId="77777777" w:rsidR="00D75893" w:rsidRPr="00222E4C" w:rsidRDefault="00B10B8A" w:rsidP="00F27111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>Day 3</w:t>
                  </w:r>
                  <w:r w:rsidR="00D75893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   8:00 AM – 5:00 PM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46581CE5" w14:textId="77777777" w:rsidR="00D75893" w:rsidRPr="00222E4C" w:rsidRDefault="00D75893" w:rsidP="00F27111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Instructor</w:t>
                  </w:r>
                </w:p>
              </w:tc>
            </w:tr>
            <w:tr w:rsidR="00D75893" w:rsidRPr="00222E4C" w14:paraId="29D3F205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DB34B" w14:textId="77777777" w:rsidR="00D75893" w:rsidRPr="00222E4C" w:rsidRDefault="00D75893" w:rsidP="00B10B8A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Day </w:t>
                  </w:r>
                  <w:r w:rsidR="00B10B8A" w:rsidRPr="00222E4C">
                    <w:rPr>
                      <w:rFonts w:asciiTheme="majorHAnsi" w:hAnsiTheme="majorHAnsi"/>
                      <w:b/>
                      <w:szCs w:val="24"/>
                    </w:rPr>
                    <w:t>2</w:t>
                  </w: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 Reflections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15C4" w14:textId="4AECDE25" w:rsidR="00D75893" w:rsidRPr="006F2B28" w:rsidRDefault="006F2B28" w:rsidP="00F271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F2B28"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</w:tr>
            <w:tr w:rsidR="00120EE7" w:rsidRPr="00222E4C" w14:paraId="7264C097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8805C" w14:textId="480E9688" w:rsidR="00120EE7" w:rsidRPr="003716BF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  <w:highlight w:val="yellow"/>
                    </w:rPr>
                  </w:pPr>
                  <w:r w:rsidRPr="003716BF">
                    <w:rPr>
                      <w:rFonts w:asciiTheme="majorHAnsi" w:hAnsiTheme="majorHAnsi"/>
                      <w:b/>
                      <w:szCs w:val="24"/>
                      <w:highlight w:val="yellow"/>
                    </w:rPr>
                    <w:t xml:space="preserve">Chapter 11: </w:t>
                  </w:r>
                  <w:r w:rsidRPr="003716BF">
                    <w:rPr>
                      <w:rFonts w:asciiTheme="majorHAnsi" w:hAnsiTheme="majorHAnsi"/>
                      <w:szCs w:val="24"/>
                      <w:highlight w:val="yellow"/>
                    </w:rPr>
                    <w:t>Sanitation Preventive Controls (and Appendices 5 &amp; 6) &amp; Exercise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1B65" w14:textId="7643A2BA" w:rsidR="00120EE7" w:rsidRPr="003716BF" w:rsidRDefault="006C03C2" w:rsidP="00120EE7">
                  <w:pPr>
                    <w:jc w:val="center"/>
                    <w:rPr>
                      <w:rFonts w:asciiTheme="majorHAnsi" w:hAnsiTheme="majorHAnsi"/>
                      <w:szCs w:val="24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</w:tr>
            <w:tr w:rsidR="00120EE7" w:rsidRPr="00222E4C" w14:paraId="10B9B7A8" w14:textId="77777777" w:rsidTr="00222E4C">
              <w:trPr>
                <w:trHeight w:val="127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D44F6" w14:textId="4B6A9DE7" w:rsidR="00120EE7" w:rsidRPr="00222E4C" w:rsidRDefault="00120EE7" w:rsidP="00120EE7">
                  <w:pPr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Chapter 12:  </w:t>
                  </w:r>
                  <w:r w:rsidRPr="00222E4C">
                    <w:rPr>
                      <w:rFonts w:asciiTheme="majorHAnsi" w:hAnsiTheme="majorHAnsi"/>
                      <w:szCs w:val="24"/>
                    </w:rPr>
                    <w:t>Supply Chain Preventive Controls &amp; Exercise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5E9F" w14:textId="066CE4AA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120EE7" w:rsidRPr="00222E4C" w14:paraId="5E421992" w14:textId="77777777" w:rsidTr="00F27111">
              <w:trPr>
                <w:trHeight w:val="8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3FC75CDB" w14:textId="77777777" w:rsidR="00120EE7" w:rsidRPr="00222E4C" w:rsidRDefault="00120EE7" w:rsidP="00120EE7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BREAK</w:t>
                  </w:r>
                </w:p>
              </w:tc>
            </w:tr>
            <w:tr w:rsidR="00120EE7" w:rsidRPr="00222E4C" w14:paraId="40767679" w14:textId="77777777" w:rsidTr="00222E4C">
              <w:trPr>
                <w:trHeight w:val="172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BD1FA" w14:textId="5630B5AD" w:rsidR="00120EE7" w:rsidRPr="00222E4C" w:rsidRDefault="00120EE7" w:rsidP="00120EE7">
                  <w:pPr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Chapter 13:  </w:t>
                  </w:r>
                  <w:r w:rsidRPr="00222E4C">
                    <w:rPr>
                      <w:rFonts w:asciiTheme="majorHAnsi" w:hAnsiTheme="majorHAnsi"/>
                      <w:szCs w:val="24"/>
                    </w:rPr>
                    <w:t xml:space="preserve">Verification and Validation Procedures 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338CB" w14:textId="2A1318CF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120EE7" w:rsidRPr="00222E4C" w14:paraId="2AA41AB9" w14:textId="77777777" w:rsidTr="00F27111">
              <w:trPr>
                <w:trHeight w:val="13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1BABD8AD" w14:textId="77777777" w:rsidR="00120EE7" w:rsidRPr="00222E4C" w:rsidRDefault="00120EE7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>LUNCH 12:00PM – 1:00PM</w:t>
                  </w:r>
                </w:p>
              </w:tc>
            </w:tr>
            <w:tr w:rsidR="00120EE7" w:rsidRPr="00222E4C" w14:paraId="46135B23" w14:textId="77777777" w:rsidTr="00120EE7">
              <w:trPr>
                <w:trHeight w:val="215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298C" w14:textId="374CEB83" w:rsidR="00120EE7" w:rsidRPr="00222E4C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Chapter 13:  </w:t>
                  </w:r>
                  <w:r w:rsidRPr="00222E4C">
                    <w:rPr>
                      <w:rFonts w:asciiTheme="majorHAnsi" w:hAnsiTheme="majorHAnsi"/>
                      <w:szCs w:val="24"/>
                    </w:rPr>
                    <w:t>Verification and Validation Procedures Exercise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593C9" w14:textId="005EB299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Participants</w:t>
                  </w:r>
                </w:p>
              </w:tc>
            </w:tr>
            <w:tr w:rsidR="00120EE7" w:rsidRPr="00222E4C" w14:paraId="59FE3E45" w14:textId="77777777" w:rsidTr="00222E4C">
              <w:trPr>
                <w:trHeight w:val="215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C34BD" w14:textId="31FA8005" w:rsidR="00120EE7" w:rsidRPr="003716BF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  <w:highlight w:val="yellow"/>
                    </w:rPr>
                  </w:pPr>
                  <w:r w:rsidRPr="003716BF">
                    <w:rPr>
                      <w:rFonts w:asciiTheme="majorHAnsi" w:hAnsiTheme="majorHAnsi"/>
                      <w:b/>
                      <w:szCs w:val="24"/>
                      <w:highlight w:val="yellow"/>
                    </w:rPr>
                    <w:t xml:space="preserve">Chapter 14: </w:t>
                  </w:r>
                  <w:r w:rsidRPr="003716BF">
                    <w:rPr>
                      <w:rFonts w:asciiTheme="majorHAnsi" w:hAnsiTheme="majorHAnsi"/>
                      <w:szCs w:val="24"/>
                      <w:highlight w:val="yellow"/>
                    </w:rPr>
                    <w:t>Record-Keeping procedures &amp; Exercise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2D7F" w14:textId="2ED23522" w:rsidR="00120EE7" w:rsidRPr="003716BF" w:rsidRDefault="006C03C2" w:rsidP="00120EE7">
                  <w:pPr>
                    <w:jc w:val="center"/>
                    <w:rPr>
                      <w:rFonts w:asciiTheme="majorHAnsi" w:hAnsiTheme="majorHAnsi"/>
                      <w:szCs w:val="24"/>
                      <w:highlight w:val="yellow"/>
                    </w:rPr>
                  </w:pPr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 xml:space="preserve">B </w:t>
                  </w:r>
                  <w:proofErr w:type="spellStart"/>
                  <w:r w:rsidRPr="003716BF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  <w:highlight w:val="yellow"/>
                    </w:rPr>
                    <w:t>Gnonlonfin</w:t>
                  </w:r>
                  <w:proofErr w:type="spellEnd"/>
                </w:p>
              </w:tc>
            </w:tr>
            <w:tr w:rsidR="00120EE7" w:rsidRPr="00222E4C" w14:paraId="069BA05B" w14:textId="77777777" w:rsidTr="00F27111">
              <w:trPr>
                <w:trHeight w:val="20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9A7D4CE" w14:textId="77777777" w:rsidR="00120EE7" w:rsidRPr="00222E4C" w:rsidRDefault="00120EE7" w:rsidP="00120EE7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ab/>
                    <w:t>BREAK</w:t>
                  </w: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ab/>
                  </w:r>
                </w:p>
              </w:tc>
            </w:tr>
            <w:tr w:rsidR="00120EE7" w:rsidRPr="00222E4C" w14:paraId="6287A655" w14:textId="77777777" w:rsidTr="00222E4C">
              <w:trPr>
                <w:trHeight w:val="100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37B68" w14:textId="5C083D12" w:rsidR="00120EE7" w:rsidRPr="00222E4C" w:rsidRDefault="00120EE7" w:rsidP="00120EE7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Chapter 15:  </w:t>
                  </w:r>
                  <w:r w:rsidRPr="00222E4C">
                    <w:rPr>
                      <w:rFonts w:asciiTheme="majorHAnsi" w:hAnsiTheme="majorHAnsi"/>
                      <w:szCs w:val="24"/>
                    </w:rPr>
                    <w:t>Recall Plan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0F09" w14:textId="39AB7C97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120EE7" w:rsidRPr="00222E4C" w14:paraId="7F924AC0" w14:textId="77777777" w:rsidTr="00222E4C">
              <w:trPr>
                <w:trHeight w:val="70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F176" w14:textId="799424D9" w:rsidR="00120EE7" w:rsidRPr="00222E4C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Foreign Supplier Verification Programs Optional Module for PCHF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E288" w14:textId="0CAABCC9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Cs w:val="24"/>
                    </w:rPr>
                    <w:t>J Scott</w:t>
                  </w:r>
                </w:p>
              </w:tc>
            </w:tr>
          </w:tbl>
          <w:tbl>
            <w:tblPr>
              <w:tblStyle w:val="TableGrid2"/>
              <w:tblW w:w="5000" w:type="pct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96"/>
              <w:gridCol w:w="3129"/>
            </w:tblGrid>
            <w:tr w:rsidR="00D75893" w:rsidRPr="00222E4C" w14:paraId="0FD90130" w14:textId="77777777" w:rsidTr="00222E4C">
              <w:trPr>
                <w:trHeight w:val="28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2A4AB5AA" w14:textId="77777777" w:rsidR="00D75893" w:rsidRPr="00222E4C" w:rsidRDefault="00D75893" w:rsidP="00F2711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0F2815CD" w14:textId="77777777" w:rsidR="00D75893" w:rsidRPr="00222E4C" w:rsidRDefault="00D75893" w:rsidP="00F2711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</w:p>
              </w:tc>
            </w:tr>
            <w:tr w:rsidR="00D75893" w:rsidRPr="00222E4C" w14:paraId="42042483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4C42" w14:textId="4FF57E85" w:rsidR="00D75893" w:rsidRPr="003716BF" w:rsidRDefault="00A30478" w:rsidP="00A30478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3716B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Final Questions / Participant Course Certificates</w:t>
                  </w:r>
                  <w:r w:rsidRPr="003716BF">
                    <w:rPr>
                      <w:rFonts w:asciiTheme="majorHAnsi" w:hAnsiTheme="majorHAnsi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2DD5" w14:textId="7BF74C6C" w:rsidR="00D75893" w:rsidRPr="00222E4C" w:rsidRDefault="00A30478" w:rsidP="00F2711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>All</w:t>
                  </w:r>
                </w:p>
              </w:tc>
            </w:tr>
            <w:tr w:rsidR="00D75893" w14:paraId="25A726C2" w14:textId="77777777" w:rsidTr="00F27111">
              <w:trPr>
                <w:trHeight w:val="10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2D07F74E" w14:textId="4ECABAA7" w:rsidR="00D75893" w:rsidRDefault="00D75893" w:rsidP="00F2711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1D5AB91D" w14:textId="77777777" w:rsidR="00D75893" w:rsidRPr="0072534A" w:rsidRDefault="00D75893" w:rsidP="00F27111">
            <w:pPr>
              <w:jc w:val="center"/>
              <w:rPr>
                <w:color w:val="FFFFFF" w:themeColor="background1"/>
              </w:rPr>
            </w:pPr>
          </w:p>
        </w:tc>
      </w:tr>
    </w:tbl>
    <w:p w14:paraId="3407930F" w14:textId="6A8BDE7B" w:rsidR="00EA1535" w:rsidRDefault="00EA1535" w:rsidP="00511EE2">
      <w:pPr>
        <w:tabs>
          <w:tab w:val="left" w:pos="7700"/>
        </w:tabs>
      </w:pPr>
    </w:p>
    <w:sectPr w:rsidR="00EA1535" w:rsidSect="00506F39">
      <w:headerReference w:type="default" r:id="rId8"/>
      <w:footerReference w:type="default" r:id="rId9"/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0C6C" w14:textId="77777777" w:rsidR="007C4FF7" w:rsidRDefault="007C4FF7" w:rsidP="004A760B">
      <w:pPr>
        <w:spacing w:after="0" w:line="240" w:lineRule="auto"/>
      </w:pPr>
      <w:r>
        <w:separator/>
      </w:r>
    </w:p>
  </w:endnote>
  <w:endnote w:type="continuationSeparator" w:id="0">
    <w:p w14:paraId="2B113ED0" w14:textId="77777777" w:rsidR="007C4FF7" w:rsidRDefault="007C4FF7" w:rsidP="004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1594" w14:textId="77777777" w:rsidR="000D1A42" w:rsidRDefault="000D1A42" w:rsidP="000D1A42">
    <w:pPr>
      <w:pStyle w:val="Footer"/>
      <w:rPr>
        <w:bCs/>
        <w:i/>
        <w:color w:val="1F497D"/>
      </w:rPr>
    </w:pPr>
  </w:p>
  <w:p w14:paraId="6FDFD183" w14:textId="06ECED09" w:rsidR="000D1A42" w:rsidRPr="000D1A42" w:rsidRDefault="00895284" w:rsidP="000D1A42">
    <w:pPr>
      <w:pStyle w:val="Footer"/>
      <w:rPr>
        <w:bCs/>
        <w:sz w:val="22"/>
      </w:rPr>
    </w:pPr>
    <w:r>
      <w:rPr>
        <w:bCs/>
        <w:sz w:val="22"/>
      </w:rPr>
      <w:t xml:space="preserve">Issued: </w:t>
    </w:r>
    <w:r w:rsidR="00673881">
      <w:rPr>
        <w:bCs/>
        <w:sz w:val="22"/>
      </w:rPr>
      <w:t xml:space="preserve">July </w:t>
    </w:r>
    <w:r w:rsidR="001C46F7">
      <w:rPr>
        <w:bCs/>
        <w:sz w:val="22"/>
      </w:rPr>
      <w:t>30</w:t>
    </w:r>
    <w:r w:rsidR="00673881">
      <w:rPr>
        <w:bCs/>
        <w:sz w:val="22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1970" w14:textId="77777777" w:rsidR="007C4FF7" w:rsidRDefault="007C4FF7" w:rsidP="004A760B">
      <w:pPr>
        <w:spacing w:after="0" w:line="240" w:lineRule="auto"/>
      </w:pPr>
      <w:r>
        <w:separator/>
      </w:r>
    </w:p>
  </w:footnote>
  <w:footnote w:type="continuationSeparator" w:id="0">
    <w:p w14:paraId="35BC444C" w14:textId="77777777" w:rsidR="007C4FF7" w:rsidRDefault="007C4FF7" w:rsidP="004A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17BD" w14:textId="30735481" w:rsidR="004A760B" w:rsidRPr="005D1CA6" w:rsidRDefault="004A760B" w:rsidP="004A760B">
    <w:pPr>
      <w:spacing w:after="0" w:line="240" w:lineRule="auto"/>
      <w:rPr>
        <w:b/>
      </w:rPr>
    </w:pPr>
    <w:r w:rsidRPr="005D1CA6">
      <w:rPr>
        <w:rFonts w:ascii="Cambria" w:eastAsia="MS Mincho" w:hAnsi="Cambria" w:cs="Times New Roman"/>
        <w:b/>
        <w:noProof/>
        <w:color w:val="A6A6A6" w:themeColor="background1" w:themeShade="A6"/>
        <w:sz w:val="56"/>
        <w:szCs w:val="24"/>
      </w:rPr>
      <w:drawing>
        <wp:anchor distT="0" distB="0" distL="114300" distR="114300" simplePos="0" relativeHeight="251659264" behindDoc="0" locked="0" layoutInCell="1" allowOverlap="1" wp14:anchorId="7411F72C" wp14:editId="44CA7981">
          <wp:simplePos x="0" y="0"/>
          <wp:positionH relativeFrom="margin">
            <wp:posOffset>1936750</wp:posOffset>
          </wp:positionH>
          <wp:positionV relativeFrom="paragraph">
            <wp:posOffset>-359410</wp:posOffset>
          </wp:positionV>
          <wp:extent cx="2170915" cy="856525"/>
          <wp:effectExtent l="0" t="0" r="127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915" cy="85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FA9D1" w14:textId="41CFA5E4" w:rsidR="004A760B" w:rsidRDefault="004A760B" w:rsidP="004A760B">
    <w:pPr>
      <w:tabs>
        <w:tab w:val="left" w:pos="6985"/>
      </w:tabs>
      <w:spacing w:before="60"/>
      <w:jc w:val="center"/>
      <w:rPr>
        <w:rFonts w:eastAsia="HGGothicM" w:cs="Times New Roman"/>
        <w:b/>
        <w:color w:val="17365D"/>
        <w:spacing w:val="5"/>
        <w:kern w:val="28"/>
        <w:sz w:val="32"/>
        <w:szCs w:val="52"/>
      </w:rPr>
    </w:pPr>
  </w:p>
  <w:p w14:paraId="1C329005" w14:textId="277A4B11" w:rsidR="006A278F" w:rsidRPr="002B0664" w:rsidRDefault="005000EC" w:rsidP="004A760B">
    <w:pPr>
      <w:tabs>
        <w:tab w:val="left" w:pos="6985"/>
      </w:tabs>
      <w:spacing w:after="0" w:line="240" w:lineRule="auto"/>
      <w:jc w:val="center"/>
      <w:rPr>
        <w:rFonts w:eastAsia="HGGothicM" w:cs="Times New Roman"/>
        <w:b/>
        <w:color w:val="17365D"/>
        <w:spacing w:val="5"/>
        <w:kern w:val="28"/>
        <w:szCs w:val="52"/>
      </w:rPr>
    </w:pPr>
    <w:r>
      <w:rPr>
        <w:rFonts w:eastAsia="HGGothicM" w:cs="Times New Roman"/>
        <w:b/>
        <w:color w:val="17365D"/>
        <w:spacing w:val="5"/>
        <w:kern w:val="28"/>
        <w:szCs w:val="52"/>
      </w:rPr>
      <w:t xml:space="preserve">3-day </w:t>
    </w:r>
    <w:r w:rsidR="004A760B" w:rsidRPr="002B0664">
      <w:rPr>
        <w:rFonts w:eastAsia="HGGothicM" w:cs="Times New Roman"/>
        <w:b/>
        <w:color w:val="17365D"/>
        <w:spacing w:val="5"/>
        <w:kern w:val="28"/>
        <w:szCs w:val="52"/>
      </w:rPr>
      <w:t xml:space="preserve">FSPCA </w:t>
    </w:r>
    <w:r w:rsidR="006A278F" w:rsidRPr="002B0664">
      <w:rPr>
        <w:rFonts w:eastAsia="HGGothicM" w:cs="Times New Roman"/>
        <w:b/>
        <w:color w:val="17365D"/>
        <w:spacing w:val="5"/>
        <w:kern w:val="28"/>
        <w:szCs w:val="52"/>
      </w:rPr>
      <w:t>PREVENTIVE CONTROLS FOR HUMAN FOOD</w:t>
    </w:r>
  </w:p>
  <w:p w14:paraId="5ACBC22B" w14:textId="77777777" w:rsidR="00B00044" w:rsidRPr="002B0664" w:rsidRDefault="005332DD" w:rsidP="004A760B">
    <w:pPr>
      <w:tabs>
        <w:tab w:val="left" w:pos="6985"/>
      </w:tabs>
      <w:spacing w:after="0" w:line="240" w:lineRule="auto"/>
      <w:jc w:val="center"/>
      <w:rPr>
        <w:rFonts w:eastAsia="HGGothicM" w:cs="Times New Roman"/>
        <w:b/>
        <w:caps/>
        <w:color w:val="17365D"/>
        <w:spacing w:val="5"/>
        <w:kern w:val="28"/>
        <w:szCs w:val="52"/>
      </w:rPr>
    </w:pPr>
    <w:r>
      <w:rPr>
        <w:rFonts w:eastAsia="HGGothicM" w:cs="Times New Roman"/>
        <w:b/>
        <w:caps/>
        <w:color w:val="17365D"/>
        <w:spacing w:val="5"/>
        <w:kern w:val="28"/>
        <w:szCs w:val="52"/>
      </w:rPr>
      <w:t>Participant (PCQI)</w:t>
    </w:r>
    <w:r w:rsidR="00B00044" w:rsidRPr="002B0664">
      <w:rPr>
        <w:rFonts w:eastAsia="HGGothicM" w:cs="Times New Roman"/>
        <w:b/>
        <w:caps/>
        <w:color w:val="17365D"/>
        <w:spacing w:val="5"/>
        <w:kern w:val="28"/>
        <w:szCs w:val="52"/>
      </w:rPr>
      <w:t xml:space="preserve"> Course</w:t>
    </w:r>
    <w:r w:rsidR="00C50843">
      <w:rPr>
        <w:rFonts w:eastAsia="HGGothicM" w:cs="Times New Roman"/>
        <w:b/>
        <w:caps/>
        <w:color w:val="17365D"/>
        <w:spacing w:val="5"/>
        <w:kern w:val="28"/>
        <w:szCs w:val="52"/>
      </w:rPr>
      <w:t xml:space="preserve">- </w:t>
    </w:r>
    <w:r w:rsidR="002B60AD">
      <w:rPr>
        <w:rFonts w:eastAsia="HGGothicM" w:cs="Times New Roman"/>
        <w:b/>
        <w:caps/>
        <w:color w:val="17365D"/>
        <w:spacing w:val="5"/>
        <w:kern w:val="28"/>
        <w:szCs w:val="52"/>
      </w:rPr>
      <w:t>WEST AFRICA</w:t>
    </w:r>
  </w:p>
  <w:p w14:paraId="55E4C7DB" w14:textId="77777777" w:rsidR="00B663D6" w:rsidRPr="002B0664" w:rsidRDefault="00B663D6" w:rsidP="004A760B">
    <w:pPr>
      <w:numPr>
        <w:ilvl w:val="1"/>
        <w:numId w:val="0"/>
      </w:numPr>
      <w:spacing w:after="0" w:line="240" w:lineRule="auto"/>
      <w:jc w:val="center"/>
      <w:rPr>
        <w:rFonts w:eastAsiaTheme="majorEastAsia" w:cstheme="majorBidi"/>
        <w:b/>
        <w:color w:val="000000" w:themeColor="text1"/>
        <w:spacing w:val="15"/>
        <w:sz w:val="22"/>
        <w:szCs w:val="24"/>
      </w:rPr>
    </w:pPr>
  </w:p>
  <w:p w14:paraId="1612F107" w14:textId="53D9ABC2" w:rsidR="00895284" w:rsidRPr="00C43346" w:rsidRDefault="00C43346" w:rsidP="00895284">
    <w:pPr>
      <w:numPr>
        <w:ilvl w:val="1"/>
        <w:numId w:val="0"/>
      </w:numPr>
      <w:spacing w:after="0" w:line="240" w:lineRule="auto"/>
      <w:jc w:val="center"/>
      <w:rPr>
        <w:rFonts w:eastAsiaTheme="majorEastAsia" w:cstheme="majorBidi"/>
        <w:b/>
        <w:color w:val="006DB7"/>
        <w:spacing w:val="15"/>
        <w:sz w:val="20"/>
        <w:lang w:val="es-419"/>
      </w:rPr>
    </w:pPr>
    <w:r w:rsidRPr="00C43346">
      <w:rPr>
        <w:rFonts w:eastAsiaTheme="majorEastAsia" w:cstheme="majorBidi"/>
        <w:b/>
        <w:color w:val="006DB7"/>
        <w:spacing w:val="15"/>
        <w:sz w:val="20"/>
        <w:lang w:val="es-419"/>
      </w:rPr>
      <w:t>Alisa Hotel, Accra, Ghana</w:t>
    </w:r>
  </w:p>
  <w:p w14:paraId="1966E9D8" w14:textId="41B4446F" w:rsidR="004A760B" w:rsidRDefault="00C43346" w:rsidP="00C43346">
    <w:pPr>
      <w:pStyle w:val="Header"/>
      <w:jc w:val="center"/>
      <w:rPr>
        <w:rFonts w:ascii="Century Gothic" w:eastAsia="Times New Roman" w:hAnsi="Century Gothic"/>
        <w:b/>
        <w:color w:val="006DB7"/>
        <w:spacing w:val="15"/>
        <w:sz w:val="20"/>
        <w:szCs w:val="20"/>
      </w:rPr>
    </w:pPr>
    <w:r w:rsidRPr="00C43346">
      <w:rPr>
        <w:rFonts w:ascii="Century Gothic" w:eastAsia="Times New Roman" w:hAnsi="Century Gothic"/>
        <w:b/>
        <w:color w:val="006DB7"/>
        <w:spacing w:val="15"/>
        <w:sz w:val="20"/>
        <w:szCs w:val="20"/>
      </w:rPr>
      <w:t>Tuesday</w:t>
    </w:r>
    <w:r>
      <w:rPr>
        <w:rFonts w:ascii="Century Gothic" w:eastAsia="Times New Roman" w:hAnsi="Century Gothic"/>
        <w:b/>
        <w:color w:val="006DB7"/>
        <w:spacing w:val="15"/>
        <w:sz w:val="20"/>
        <w:szCs w:val="20"/>
      </w:rPr>
      <w:t>, August 21– Thursday, August 23, 2018</w:t>
    </w:r>
  </w:p>
  <w:p w14:paraId="3BB21D6F" w14:textId="53600D3B" w:rsidR="00C43346" w:rsidRDefault="00C43346" w:rsidP="00C43346">
    <w:pPr>
      <w:pStyle w:val="Header"/>
      <w:jc w:val="center"/>
      <w:rPr>
        <w:rFonts w:ascii="Century Gothic" w:eastAsia="Times New Roman" w:hAnsi="Century Gothic"/>
        <w:b/>
        <w:color w:val="006DB7"/>
        <w:spacing w:val="15"/>
        <w:sz w:val="20"/>
        <w:szCs w:val="20"/>
      </w:rPr>
    </w:pPr>
    <w:r>
      <w:rPr>
        <w:rFonts w:ascii="Century Gothic" w:eastAsia="Times New Roman" w:hAnsi="Century Gothic"/>
        <w:b/>
        <w:color w:val="006DB7"/>
        <w:spacing w:val="15"/>
        <w:sz w:val="20"/>
        <w:szCs w:val="20"/>
      </w:rPr>
      <w:t>8:00 am – 5:00 pm</w:t>
    </w:r>
  </w:p>
  <w:p w14:paraId="1A25E22B" w14:textId="77777777" w:rsidR="00C43346" w:rsidRDefault="00C43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ED9"/>
    <w:multiLevelType w:val="hybridMultilevel"/>
    <w:tmpl w:val="97BA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1F74"/>
    <w:multiLevelType w:val="hybridMultilevel"/>
    <w:tmpl w:val="A242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97ADD"/>
    <w:multiLevelType w:val="hybridMultilevel"/>
    <w:tmpl w:val="A5E0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5777D"/>
    <w:multiLevelType w:val="hybridMultilevel"/>
    <w:tmpl w:val="3E2E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B7DBE"/>
    <w:multiLevelType w:val="hybridMultilevel"/>
    <w:tmpl w:val="18E2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1088B"/>
    <w:multiLevelType w:val="hybridMultilevel"/>
    <w:tmpl w:val="50E6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B"/>
    <w:rsid w:val="00006390"/>
    <w:rsid w:val="0002451F"/>
    <w:rsid w:val="000A5001"/>
    <w:rsid w:val="000D1A42"/>
    <w:rsid w:val="000E234B"/>
    <w:rsid w:val="00120EE7"/>
    <w:rsid w:val="001503B7"/>
    <w:rsid w:val="00161E77"/>
    <w:rsid w:val="0018281E"/>
    <w:rsid w:val="001A4ECD"/>
    <w:rsid w:val="001B4664"/>
    <w:rsid w:val="001C46F7"/>
    <w:rsid w:val="001F74F6"/>
    <w:rsid w:val="002136B2"/>
    <w:rsid w:val="00222E4C"/>
    <w:rsid w:val="00231CE5"/>
    <w:rsid w:val="0024490F"/>
    <w:rsid w:val="002B0664"/>
    <w:rsid w:val="002B2C49"/>
    <w:rsid w:val="002B60AD"/>
    <w:rsid w:val="00356DA6"/>
    <w:rsid w:val="003716BF"/>
    <w:rsid w:val="00394784"/>
    <w:rsid w:val="003A287A"/>
    <w:rsid w:val="003C579A"/>
    <w:rsid w:val="00437A33"/>
    <w:rsid w:val="00441834"/>
    <w:rsid w:val="004A760B"/>
    <w:rsid w:val="004F4714"/>
    <w:rsid w:val="005000EC"/>
    <w:rsid w:val="00506F39"/>
    <w:rsid w:val="00511EE2"/>
    <w:rsid w:val="00525B49"/>
    <w:rsid w:val="005332DD"/>
    <w:rsid w:val="0053723A"/>
    <w:rsid w:val="005473A2"/>
    <w:rsid w:val="005E2D20"/>
    <w:rsid w:val="005F39B6"/>
    <w:rsid w:val="00617F57"/>
    <w:rsid w:val="006609ED"/>
    <w:rsid w:val="00673881"/>
    <w:rsid w:val="006A278F"/>
    <w:rsid w:val="006B69C3"/>
    <w:rsid w:val="006C03C2"/>
    <w:rsid w:val="006D5D9B"/>
    <w:rsid w:val="006F2B28"/>
    <w:rsid w:val="006F519D"/>
    <w:rsid w:val="00715FF6"/>
    <w:rsid w:val="0072534A"/>
    <w:rsid w:val="007845CE"/>
    <w:rsid w:val="0079507D"/>
    <w:rsid w:val="007C4FF7"/>
    <w:rsid w:val="007D39F3"/>
    <w:rsid w:val="007F57D1"/>
    <w:rsid w:val="00895284"/>
    <w:rsid w:val="00896D48"/>
    <w:rsid w:val="009245B4"/>
    <w:rsid w:val="00932A66"/>
    <w:rsid w:val="00951CA5"/>
    <w:rsid w:val="00973BE8"/>
    <w:rsid w:val="009A27A8"/>
    <w:rsid w:val="009A5C18"/>
    <w:rsid w:val="009E503D"/>
    <w:rsid w:val="009F1598"/>
    <w:rsid w:val="009F3D63"/>
    <w:rsid w:val="009F4628"/>
    <w:rsid w:val="00A12F7F"/>
    <w:rsid w:val="00A30478"/>
    <w:rsid w:val="00A36BC9"/>
    <w:rsid w:val="00A62533"/>
    <w:rsid w:val="00AC14CF"/>
    <w:rsid w:val="00AE08C8"/>
    <w:rsid w:val="00AE0A2D"/>
    <w:rsid w:val="00B00044"/>
    <w:rsid w:val="00B10B8A"/>
    <w:rsid w:val="00B22AD9"/>
    <w:rsid w:val="00B35412"/>
    <w:rsid w:val="00B60875"/>
    <w:rsid w:val="00B6374C"/>
    <w:rsid w:val="00B63978"/>
    <w:rsid w:val="00B663D6"/>
    <w:rsid w:val="00B8783A"/>
    <w:rsid w:val="00BC3F16"/>
    <w:rsid w:val="00BE7694"/>
    <w:rsid w:val="00BF7FF8"/>
    <w:rsid w:val="00C124D3"/>
    <w:rsid w:val="00C41BA4"/>
    <w:rsid w:val="00C43346"/>
    <w:rsid w:val="00C44E13"/>
    <w:rsid w:val="00C454D9"/>
    <w:rsid w:val="00C50843"/>
    <w:rsid w:val="00C56ED4"/>
    <w:rsid w:val="00C7776C"/>
    <w:rsid w:val="00CE4D7C"/>
    <w:rsid w:val="00CF04B2"/>
    <w:rsid w:val="00CF58E1"/>
    <w:rsid w:val="00D1071D"/>
    <w:rsid w:val="00D14D55"/>
    <w:rsid w:val="00D63408"/>
    <w:rsid w:val="00D75893"/>
    <w:rsid w:val="00D8220A"/>
    <w:rsid w:val="00DA0B2E"/>
    <w:rsid w:val="00DC700E"/>
    <w:rsid w:val="00E05B34"/>
    <w:rsid w:val="00E226CC"/>
    <w:rsid w:val="00E33141"/>
    <w:rsid w:val="00E563B4"/>
    <w:rsid w:val="00E57D1F"/>
    <w:rsid w:val="00E92312"/>
    <w:rsid w:val="00E94C0C"/>
    <w:rsid w:val="00EA1535"/>
    <w:rsid w:val="00ED17A9"/>
    <w:rsid w:val="00F1158A"/>
    <w:rsid w:val="00F14C96"/>
    <w:rsid w:val="00F21910"/>
    <w:rsid w:val="00F51C49"/>
    <w:rsid w:val="00F62ABD"/>
    <w:rsid w:val="00F7105F"/>
    <w:rsid w:val="00FA0901"/>
    <w:rsid w:val="00FB0758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AE45"/>
  <w15:chartTrackingRefBased/>
  <w15:docId w15:val="{E99A46A2-3426-48E4-A582-9A68C82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0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0B"/>
  </w:style>
  <w:style w:type="paragraph" w:styleId="Footer">
    <w:name w:val="footer"/>
    <w:basedOn w:val="Normal"/>
    <w:link w:val="Foot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0B"/>
  </w:style>
  <w:style w:type="table" w:styleId="TableGrid">
    <w:name w:val="Table Grid"/>
    <w:basedOn w:val="TableNormal"/>
    <w:uiPriority w:val="59"/>
    <w:rsid w:val="004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60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6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A9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uiPriority w:val="59"/>
    <w:rsid w:val="000A5001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6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7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A4F8-6065-4CBC-93AB-76D81FF2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Foote</dc:creator>
  <cp:keywords/>
  <dc:description/>
  <cp:lastModifiedBy>DELL</cp:lastModifiedBy>
  <cp:revision>5</cp:revision>
  <cp:lastPrinted>2017-12-19T16:13:00Z</cp:lastPrinted>
  <dcterms:created xsi:type="dcterms:W3CDTF">2018-07-30T12:00:00Z</dcterms:created>
  <dcterms:modified xsi:type="dcterms:W3CDTF">2018-08-05T19:16:00Z</dcterms:modified>
</cp:coreProperties>
</file>